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102" w:rsidRDefault="008C2102">
      <w:pPr>
        <w:contextualSpacing/>
        <w:jc w:val="center"/>
      </w:pPr>
    </w:p>
    <w:p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8C2102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:rsidR="008C2102" w:rsidRDefault="008C2102">
      <w:pPr>
        <w:spacing w:line="240" w:lineRule="exact"/>
        <w:jc w:val="both"/>
        <w:rPr>
          <w:b/>
        </w:rPr>
      </w:pPr>
    </w:p>
    <w:p w:rsidR="008C2102" w:rsidRDefault="008C2102">
      <w:pPr>
        <w:ind w:firstLine="709"/>
        <w:jc w:val="center"/>
        <w:rPr>
          <w:b/>
        </w:rPr>
      </w:pPr>
    </w:p>
    <w:p w:rsidR="0053744E" w:rsidRPr="0053744E" w:rsidRDefault="0053744E" w:rsidP="0053744E">
      <w:pPr>
        <w:jc w:val="center"/>
        <w:rPr>
          <w:b/>
          <w:color w:val="000000" w:themeColor="text1"/>
        </w:rPr>
      </w:pPr>
      <w:r w:rsidRPr="0053744E">
        <w:rPr>
          <w:b/>
          <w:color w:val="000000" w:themeColor="text1"/>
        </w:rPr>
        <w:t>Внесены уточнения в правила исчисления сроков исковой давности по спорам о приватизации</w:t>
      </w:r>
    </w:p>
    <w:p w:rsidR="0053744E" w:rsidRPr="0053744E" w:rsidRDefault="0053744E" w:rsidP="0053744E">
      <w:pPr>
        <w:jc w:val="center"/>
        <w:rPr>
          <w:b/>
          <w:color w:val="000000" w:themeColor="text1"/>
        </w:rPr>
      </w:pPr>
    </w:p>
    <w:p w:rsidR="0053744E" w:rsidRPr="0053744E" w:rsidRDefault="0053744E" w:rsidP="0053744E">
      <w:pPr>
        <w:ind w:firstLine="709"/>
        <w:jc w:val="both"/>
        <w:rPr>
          <w:color w:val="000000" w:themeColor="text1"/>
        </w:rPr>
      </w:pPr>
      <w:r w:rsidRPr="0053744E">
        <w:rPr>
          <w:color w:val="000000" w:themeColor="text1"/>
        </w:rPr>
        <w:t>Федеральным законом от 10.06.2026 № 167-ФЗ «О внесении изменений в статьи 196 и 217 части первой Гражданского кодекса Российской Федерации» в Гражданском кодексе Российской Федерации закреплены положения о применении новых сроков исковой давности.</w:t>
      </w:r>
    </w:p>
    <w:p w:rsidR="0053744E" w:rsidRPr="0053744E" w:rsidRDefault="0053744E" w:rsidP="0053744E">
      <w:pPr>
        <w:ind w:firstLine="709"/>
        <w:jc w:val="both"/>
        <w:rPr>
          <w:color w:val="000000" w:themeColor="text1"/>
        </w:rPr>
      </w:pPr>
      <w:r w:rsidRPr="0053744E">
        <w:rPr>
          <w:color w:val="000000" w:themeColor="text1"/>
        </w:rPr>
        <w:t>В случае применения гражданско-правовых последствий нарушения требований законодат</w:t>
      </w:r>
      <w:bookmarkStart w:id="0" w:name="_GoBack"/>
      <w:bookmarkEnd w:id="0"/>
      <w:r w:rsidRPr="0053744E">
        <w:rPr>
          <w:color w:val="000000" w:themeColor="text1"/>
        </w:rPr>
        <w:t xml:space="preserve">ельства при приватизации государственного и муниципального имущества подлежат применению установленные Гражданским кодексом Российской Федерации сроки исковой давности и правила их исчисления. </w:t>
      </w:r>
    </w:p>
    <w:p w:rsidR="0053744E" w:rsidRPr="0053744E" w:rsidRDefault="0053744E" w:rsidP="0053744E">
      <w:pPr>
        <w:ind w:firstLine="709"/>
        <w:jc w:val="both"/>
        <w:rPr>
          <w:color w:val="000000" w:themeColor="text1"/>
        </w:rPr>
      </w:pPr>
      <w:r w:rsidRPr="0053744E">
        <w:rPr>
          <w:color w:val="000000" w:themeColor="text1"/>
        </w:rPr>
        <w:t xml:space="preserve">При этом срок исковой давности по искам об истребовании имущества, выбывшего из владения Российской Федерации, субъектов Российской Федерации и муниципальных образований в результате его приватизации, а также по искам о применении иных гражданско-правовых последствий нарушения требований законодательства о приватизации государственного и муниципального </w:t>
      </w:r>
      <w:proofErr w:type="gramStart"/>
      <w:r w:rsidRPr="0053744E">
        <w:rPr>
          <w:color w:val="000000" w:themeColor="text1"/>
        </w:rPr>
        <w:t>имущества</w:t>
      </w:r>
      <w:proofErr w:type="gramEnd"/>
      <w:r w:rsidRPr="0053744E">
        <w:rPr>
          <w:color w:val="000000" w:themeColor="text1"/>
        </w:rPr>
        <w:t xml:space="preserve"> во всяком случае не может превышать десять лет со дня нарушения права.</w:t>
      </w:r>
    </w:p>
    <w:p w:rsidR="00AA11E7" w:rsidRPr="0053744E" w:rsidRDefault="0053744E" w:rsidP="0053744E">
      <w:pPr>
        <w:ind w:firstLine="709"/>
        <w:jc w:val="both"/>
        <w:rPr>
          <w:color w:val="000000" w:themeColor="text1"/>
        </w:rPr>
      </w:pPr>
      <w:r w:rsidRPr="0053744E">
        <w:rPr>
          <w:color w:val="000000" w:themeColor="text1"/>
        </w:rPr>
        <w:t xml:space="preserve">Изменения также распространяются на требования, </w:t>
      </w:r>
      <w:proofErr w:type="gramStart"/>
      <w:r w:rsidRPr="0053744E">
        <w:rPr>
          <w:color w:val="000000" w:themeColor="text1"/>
        </w:rPr>
        <w:t>сроки</w:t>
      </w:r>
      <w:proofErr w:type="gramEnd"/>
      <w:r w:rsidRPr="0053744E">
        <w:rPr>
          <w:color w:val="000000" w:themeColor="text1"/>
        </w:rPr>
        <w:t xml:space="preserve"> предъявления которых возникли до 10 июня 2026 года, если судебные решения по этим требованиям не вступили в законную силу.</w:t>
      </w:r>
    </w:p>
    <w:p w:rsidR="00AA11E7" w:rsidRPr="0053744E" w:rsidRDefault="00AA11E7" w:rsidP="00AA11E7">
      <w:pPr>
        <w:jc w:val="both"/>
        <w:rPr>
          <w:bCs/>
        </w:rPr>
      </w:pPr>
    </w:p>
    <w:p w:rsidR="008C2102" w:rsidRDefault="00D16A76" w:rsidP="000266B0">
      <w:pPr>
        <w:jc w:val="right"/>
      </w:pPr>
      <w:r>
        <w:t xml:space="preserve">Пресс-служба </w:t>
      </w:r>
    </w:p>
    <w:p w:rsidR="008C2102" w:rsidRDefault="00D16A76" w:rsidP="000266B0">
      <w:pPr>
        <w:jc w:val="right"/>
      </w:pPr>
      <w:r>
        <w:t>Прокуратуры г. Нижневартовска</w:t>
      </w:r>
    </w:p>
    <w:p w:rsidR="008C2102" w:rsidRDefault="008C2102">
      <w:pPr>
        <w:rPr>
          <w:sz w:val="20"/>
        </w:rPr>
      </w:pPr>
    </w:p>
    <w:sectPr w:rsidR="008C2102" w:rsidSect="00CE638D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2102"/>
    <w:rsid w:val="000266B0"/>
    <w:rsid w:val="0053744E"/>
    <w:rsid w:val="008C2102"/>
    <w:rsid w:val="00AA11E7"/>
    <w:rsid w:val="00CE638D"/>
    <w:rsid w:val="00D16A76"/>
    <w:rsid w:val="00E04CDA"/>
    <w:rsid w:val="00E9007D"/>
    <w:rsid w:val="00EA2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E638D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CE638D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CE638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E638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E638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E638D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E638D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CE638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E638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E638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E638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E638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E638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E638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E638D"/>
    <w:rPr>
      <w:rFonts w:ascii="XO Thames" w:hAnsi="XO Thames"/>
      <w:sz w:val="28"/>
    </w:rPr>
  </w:style>
  <w:style w:type="paragraph" w:customStyle="1" w:styleId="Endnote">
    <w:name w:val="Endnote"/>
    <w:link w:val="Endnote0"/>
    <w:rsid w:val="00CE638D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CE638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E638D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  <w:rsid w:val="00CE638D"/>
  </w:style>
  <w:style w:type="character" w:customStyle="1" w:styleId="feeds-pagenavigationtooltip0">
    <w:name w:val="feeds-page__navigation_tooltip"/>
    <w:basedOn w:val="a0"/>
    <w:link w:val="feeds-pagenavigationtooltip"/>
    <w:rsid w:val="00CE638D"/>
  </w:style>
  <w:style w:type="paragraph" w:styleId="31">
    <w:name w:val="Body Text 3"/>
    <w:basedOn w:val="a"/>
    <w:link w:val="32"/>
    <w:rsid w:val="00CE638D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CE638D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rsid w:val="00CE638D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CE638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E638D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CE638D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sid w:val="00CE638D"/>
    <w:rPr>
      <w:color w:val="0000FF"/>
      <w:u w:val="single"/>
    </w:rPr>
  </w:style>
  <w:style w:type="character" w:styleId="a3">
    <w:name w:val="Hyperlink"/>
    <w:link w:val="13"/>
    <w:rsid w:val="00CE638D"/>
    <w:rPr>
      <w:color w:val="0000FF"/>
      <w:u w:val="single"/>
    </w:rPr>
  </w:style>
  <w:style w:type="paragraph" w:customStyle="1" w:styleId="Footnote">
    <w:name w:val="Footnote"/>
    <w:link w:val="Footnote0"/>
    <w:rsid w:val="00CE638D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E638D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E638D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E638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E638D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CE638D"/>
    <w:rPr>
      <w:rFonts w:ascii="XO Thames" w:hAnsi="XO Thames"/>
      <w:sz w:val="28"/>
    </w:rPr>
  </w:style>
  <w:style w:type="paragraph" w:styleId="a4">
    <w:name w:val="Balloon Text"/>
    <w:basedOn w:val="a"/>
    <w:link w:val="a5"/>
    <w:rsid w:val="00CE638D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sid w:val="00CE638D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rsid w:val="00CE638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E638D"/>
    <w:rPr>
      <w:rFonts w:ascii="XO Thames" w:hAnsi="XO Thames"/>
      <w:sz w:val="28"/>
    </w:rPr>
  </w:style>
  <w:style w:type="paragraph" w:styleId="a6">
    <w:name w:val="No Spacing"/>
    <w:link w:val="a7"/>
    <w:rsid w:val="00CE638D"/>
    <w:rPr>
      <w:sz w:val="22"/>
    </w:rPr>
  </w:style>
  <w:style w:type="character" w:customStyle="1" w:styleId="a7">
    <w:name w:val="Без интервала Знак"/>
    <w:link w:val="a6"/>
    <w:rsid w:val="00CE638D"/>
    <w:rPr>
      <w:sz w:val="22"/>
    </w:rPr>
  </w:style>
  <w:style w:type="paragraph" w:styleId="8">
    <w:name w:val="toc 8"/>
    <w:next w:val="a"/>
    <w:link w:val="80"/>
    <w:uiPriority w:val="39"/>
    <w:rsid w:val="00CE638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E638D"/>
    <w:rPr>
      <w:rFonts w:ascii="XO Thames" w:hAnsi="XO Thames"/>
      <w:sz w:val="28"/>
    </w:rPr>
  </w:style>
  <w:style w:type="paragraph" w:customStyle="1" w:styleId="12">
    <w:name w:val="Основной шрифт абзаца1"/>
    <w:rsid w:val="00CE638D"/>
  </w:style>
  <w:style w:type="paragraph" w:styleId="51">
    <w:name w:val="toc 5"/>
    <w:next w:val="a"/>
    <w:link w:val="52"/>
    <w:uiPriority w:val="39"/>
    <w:rsid w:val="00CE638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E638D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rsid w:val="00CE638D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sid w:val="00CE638D"/>
    <w:rPr>
      <w:rFonts w:ascii="Sylfaen" w:hAnsi="Sylfaen"/>
      <w:sz w:val="25"/>
    </w:rPr>
  </w:style>
  <w:style w:type="paragraph" w:styleId="a8">
    <w:name w:val="List Paragraph"/>
    <w:basedOn w:val="a"/>
    <w:link w:val="a9"/>
    <w:rsid w:val="00CE638D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sid w:val="00CE638D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rsid w:val="00CE638D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CE638D"/>
    <w:rPr>
      <w:rFonts w:ascii="XO Thames" w:hAnsi="XO Thames"/>
      <w:i/>
      <w:sz w:val="24"/>
    </w:rPr>
  </w:style>
  <w:style w:type="paragraph" w:styleId="ac">
    <w:name w:val="Normal (Web)"/>
    <w:basedOn w:val="a"/>
    <w:link w:val="ad"/>
    <w:rsid w:val="00CE638D"/>
    <w:pPr>
      <w:spacing w:beforeAutospacing="1" w:afterAutospacing="1"/>
    </w:pPr>
    <w:rPr>
      <w:sz w:val="24"/>
    </w:rPr>
  </w:style>
  <w:style w:type="character" w:customStyle="1" w:styleId="ad">
    <w:name w:val="Обычный (веб) Знак"/>
    <w:basedOn w:val="1"/>
    <w:link w:val="ac"/>
    <w:rsid w:val="00CE638D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rsid w:val="00CE638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CE638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E638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E638D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rsid w:val="00CE638D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sid w:val="00CE638D"/>
    <w:rPr>
      <w:rFonts w:ascii="Times New Roman" w:hAnsi="Times New Roman"/>
      <w:sz w:val="28"/>
    </w:rPr>
  </w:style>
  <w:style w:type="table" w:styleId="af2">
    <w:name w:val="Table Grid"/>
    <w:basedOn w:val="a1"/>
    <w:rsid w:val="00CE638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0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1995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0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72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789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8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6</cp:revision>
  <dcterms:created xsi:type="dcterms:W3CDTF">2024-04-14T21:32:00Z</dcterms:created>
  <dcterms:modified xsi:type="dcterms:W3CDTF">2026-10-30T11:46:00Z</dcterms:modified>
</cp:coreProperties>
</file>